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FE5" w:rsidRPr="004B7E17" w:rsidRDefault="00EE1F78" w:rsidP="00ED3FE5">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w:t>
      </w:r>
      <w:r w:rsidR="00ED3FE5" w:rsidRPr="004B7E17">
        <w:rPr>
          <w:rFonts w:ascii="Arial" w:hAnsi="Arial" w:cs="Arial"/>
          <w:b/>
          <w:noProof/>
          <w:sz w:val="24"/>
          <w:szCs w:val="24"/>
          <w:lang w:val="en-US"/>
        </w:rPr>
        <w:tab/>
      </w:r>
      <w:r w:rsidR="00A06670">
        <w:rPr>
          <w:rFonts w:ascii="Arial" w:hAnsi="Arial" w:cs="Arial"/>
          <w:b/>
          <w:bCs/>
          <w:color w:val="808080"/>
          <w:sz w:val="26"/>
          <w:szCs w:val="26"/>
        </w:rPr>
        <w:t>R4-1707800</w:t>
      </w:r>
    </w:p>
    <w:p w:rsidR="00EE1F78" w:rsidRDefault="00EE1F78" w:rsidP="00EE1F78">
      <w:pPr>
        <w:pStyle w:val="CRCoverPage"/>
        <w:outlineLvl w:val="0"/>
        <w:rPr>
          <w:b/>
          <w:noProof/>
          <w:sz w:val="24"/>
        </w:rPr>
      </w:pPr>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3740">
        <w:rPr>
          <w:sz w:val="24"/>
          <w:lang w:val="en-US"/>
        </w:rPr>
        <w:t>A-MPR for CAT-M2</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06670">
        <w:rPr>
          <w:rFonts w:ascii="Arial" w:hAnsi="Arial"/>
          <w:sz w:val="24"/>
          <w:lang w:val="en-US"/>
        </w:rPr>
        <w:t>7.9.2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C15C1A" w:rsidRPr="00F22934" w:rsidRDefault="009C3E3D" w:rsidP="00F22934">
      <w:pPr>
        <w:rPr>
          <w:lang w:val="en-US"/>
        </w:rPr>
      </w:pPr>
      <w:r>
        <w:rPr>
          <w:lang w:val="en-US"/>
        </w:rPr>
        <w:t xml:space="preserve">In [1] A-MPR for </w:t>
      </w:r>
      <w:r w:rsidR="00A623B0">
        <w:rPr>
          <w:lang w:val="en-US"/>
        </w:rPr>
        <w:t>some of the</w:t>
      </w:r>
      <w:r>
        <w:rPr>
          <w:lang w:val="en-US"/>
        </w:rPr>
        <w:t xml:space="preserve"> </w:t>
      </w:r>
      <w:r w:rsidR="00A623B0">
        <w:rPr>
          <w:lang w:val="en-US"/>
        </w:rPr>
        <w:t>NS</w:t>
      </w:r>
      <w:r>
        <w:rPr>
          <w:lang w:val="en-US"/>
        </w:rPr>
        <w:t xml:space="preserve"> </w:t>
      </w:r>
      <w:r w:rsidR="00A623B0">
        <w:rPr>
          <w:lang w:val="en-US"/>
        </w:rPr>
        <w:t xml:space="preserve">cases </w:t>
      </w:r>
      <w:r>
        <w:rPr>
          <w:lang w:val="en-US"/>
        </w:rPr>
        <w:t>was l</w:t>
      </w:r>
      <w:bookmarkStart w:id="0" w:name="_GoBack"/>
      <w:bookmarkEnd w:id="0"/>
      <w:r>
        <w:rPr>
          <w:lang w:val="en-US"/>
        </w:rPr>
        <w:t xml:space="preserve">eft </w:t>
      </w:r>
      <w:r w:rsidR="00A623B0">
        <w:rPr>
          <w:lang w:val="en-US"/>
        </w:rPr>
        <w:t xml:space="preserve">as TBD. </w:t>
      </w:r>
      <w:r w:rsidR="009E389D">
        <w:rPr>
          <w:lang w:val="en-US"/>
        </w:rPr>
        <w:t xml:space="preserve">In this paper, some of these values have been proposed. </w:t>
      </w:r>
    </w:p>
    <w:p w:rsidR="00C15C1A" w:rsidRDefault="006866E3" w:rsidP="00A67A30">
      <w:pPr>
        <w:pStyle w:val="Heading1"/>
        <w:rPr>
          <w:lang w:val="en-US"/>
        </w:rPr>
      </w:pPr>
      <w:r w:rsidRPr="00C15C1A">
        <w:rPr>
          <w:lang w:val="en-US"/>
        </w:rPr>
        <w:t>Discussion</w:t>
      </w:r>
    </w:p>
    <w:p w:rsidR="0072195F" w:rsidRDefault="009E389D" w:rsidP="009E389D">
      <w:pPr>
        <w:rPr>
          <w:lang w:val="en-US"/>
        </w:rPr>
      </w:pPr>
      <w:r>
        <w:rPr>
          <w:lang w:val="en-US"/>
        </w:rPr>
        <w:t>In general, it</w:t>
      </w:r>
      <w:r w:rsidR="001F1092">
        <w:rPr>
          <w:lang w:val="en-US"/>
        </w:rPr>
        <w:t xml:space="preserve"> i</w:t>
      </w:r>
      <w:r>
        <w:rPr>
          <w:lang w:val="en-US"/>
        </w:rPr>
        <w:t xml:space="preserve">s our view that the existing LTE A-MPR values need to be applied for CAT-M2 as well. </w:t>
      </w:r>
      <w:r w:rsidR="001F1092">
        <w:rPr>
          <w:lang w:val="en-US"/>
        </w:rPr>
        <w:t>Hence the below table proposes the same.</w:t>
      </w:r>
      <w:r w:rsidR="00461F27">
        <w:rPr>
          <w:lang w:val="en-US"/>
        </w:rPr>
        <w:t>A-</w:t>
      </w:r>
    </w:p>
    <w:p w:rsidR="009E389D" w:rsidRDefault="0072195F" w:rsidP="009E389D">
      <w:pPr>
        <w:rPr>
          <w:b/>
          <w:lang w:val="en-US"/>
        </w:rPr>
      </w:pPr>
      <w:r w:rsidRPr="0072195F">
        <w:rPr>
          <w:b/>
          <w:lang w:val="en-US"/>
        </w:rPr>
        <w:t xml:space="preserve">Proposal 1: </w:t>
      </w:r>
      <w:r w:rsidR="001F1092" w:rsidRPr="0072195F">
        <w:rPr>
          <w:b/>
          <w:lang w:val="en-US"/>
        </w:rPr>
        <w:t xml:space="preserve"> </w:t>
      </w: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1510"/>
        <w:gridCol w:w="1645"/>
        <w:gridCol w:w="1351"/>
        <w:gridCol w:w="1325"/>
        <w:gridCol w:w="115"/>
        <w:gridCol w:w="1530"/>
      </w:tblGrid>
      <w:tr w:rsidR="008A1661" w:rsidRPr="00E67DE4" w:rsidTr="00736D04">
        <w:trPr>
          <w:trHeight w:val="248"/>
        </w:trPr>
        <w:tc>
          <w:tcPr>
            <w:tcW w:w="1974"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b/>
                <w:sz w:val="18"/>
              </w:rPr>
            </w:pPr>
            <w:r w:rsidRPr="00E67DE4">
              <w:rPr>
                <w:rFonts w:ascii="Arial" w:hAnsi="Arial" w:cs="Arial"/>
                <w:b/>
                <w:sz w:val="18"/>
              </w:rPr>
              <w:t>Network Signalling value</w:t>
            </w:r>
          </w:p>
        </w:tc>
        <w:tc>
          <w:tcPr>
            <w:tcW w:w="1510" w:type="dxa"/>
            <w:shd w:val="clear" w:color="auto" w:fill="auto"/>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b/>
                <w:sz w:val="18"/>
              </w:rPr>
            </w:pPr>
            <w:r w:rsidRPr="00E67DE4">
              <w:rPr>
                <w:rFonts w:ascii="Arial" w:hAnsi="Arial" w:cs="Arial"/>
                <w:b/>
                <w:sz w:val="18"/>
              </w:rPr>
              <w:t>Requirements (</w:t>
            </w:r>
            <w:proofErr w:type="spellStart"/>
            <w:r w:rsidRPr="00E67DE4">
              <w:rPr>
                <w:rFonts w:ascii="Arial" w:hAnsi="Arial" w:cs="Arial"/>
                <w:b/>
                <w:sz w:val="18"/>
              </w:rPr>
              <w:t>subclause</w:t>
            </w:r>
            <w:proofErr w:type="spellEnd"/>
            <w:r w:rsidRPr="00E67DE4">
              <w:rPr>
                <w:rFonts w:ascii="Arial" w:hAnsi="Arial" w:cs="Arial"/>
                <w:b/>
                <w:sz w:val="18"/>
              </w:rPr>
              <w:t>)</w:t>
            </w:r>
          </w:p>
        </w:tc>
        <w:tc>
          <w:tcPr>
            <w:tcW w:w="1645" w:type="dxa"/>
            <w:shd w:val="clear" w:color="auto" w:fill="auto"/>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b/>
                <w:sz w:val="18"/>
              </w:rPr>
            </w:pPr>
            <w:r w:rsidRPr="00E67DE4">
              <w:rPr>
                <w:rFonts w:ascii="Arial" w:hAnsi="Arial" w:cs="Arial"/>
                <w:b/>
                <w:sz w:val="18"/>
              </w:rPr>
              <w:t>E-UTRA Band</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bCs/>
                <w:sz w:val="18"/>
                <w:szCs w:val="18"/>
              </w:rPr>
              <w:t>Narrowband bandwidth</w:t>
            </w:r>
          </w:p>
        </w:tc>
        <w:tc>
          <w:tcPr>
            <w:tcW w:w="1440" w:type="dxa"/>
            <w:gridSpan w:val="2"/>
            <w:shd w:val="clear" w:color="auto" w:fill="auto"/>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b/>
                <w:sz w:val="18"/>
              </w:rPr>
            </w:pPr>
            <w:r w:rsidRPr="00E67DE4">
              <w:rPr>
                <w:rFonts w:ascii="Arial" w:hAnsi="Arial" w:cs="Arial"/>
                <w:b/>
                <w:sz w:val="18"/>
              </w:rPr>
              <w:t>Resources Blocks</w:t>
            </w:r>
            <w:r w:rsidRPr="00E67DE4">
              <w:rPr>
                <w:rFonts w:ascii="Arial" w:hAnsi="Arial" w:cs="Arial"/>
                <w:b/>
                <w:sz w:val="18"/>
                <w:lang w:eastAsia="zh-CN"/>
              </w:rPr>
              <w:t xml:space="preserve"> </w:t>
            </w:r>
            <w:r w:rsidRPr="00E67DE4">
              <w:rPr>
                <w:rFonts w:ascii="Arial" w:hAnsi="Arial" w:cs="Arial"/>
                <w:b/>
                <w:sz w:val="18"/>
              </w:rPr>
              <w:t>(</w:t>
            </w:r>
            <w:r w:rsidRPr="00E67DE4">
              <w:rPr>
                <w:rFonts w:ascii="Arial" w:hAnsi="Arial" w:cs="Arial"/>
                <w:b/>
                <w:i/>
                <w:iCs/>
                <w:sz w:val="18"/>
              </w:rPr>
              <w:t>N</w:t>
            </w:r>
            <w:r w:rsidRPr="00E67DE4">
              <w:rPr>
                <w:rFonts w:ascii="Arial" w:hAnsi="Arial" w:cs="Arial"/>
                <w:b/>
                <w:sz w:val="18"/>
                <w:vertAlign w:val="subscript"/>
              </w:rPr>
              <w:t>RB</w:t>
            </w:r>
            <w:r w:rsidRPr="00E67DE4">
              <w:rPr>
                <w:rFonts w:ascii="Arial" w:hAnsi="Arial" w:cs="Arial"/>
                <w:b/>
                <w:sz w:val="18"/>
              </w:rPr>
              <w:t>)</w:t>
            </w:r>
          </w:p>
        </w:tc>
        <w:tc>
          <w:tcPr>
            <w:tcW w:w="1530"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b/>
                <w:sz w:val="18"/>
              </w:rPr>
            </w:pPr>
            <w:r w:rsidRPr="00E67DE4">
              <w:rPr>
                <w:rFonts w:ascii="Arial" w:hAnsi="Arial" w:cs="Arial"/>
                <w:b/>
                <w:sz w:val="18"/>
              </w:rPr>
              <w:t>A-MPR (dB)</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NS_01</w:t>
            </w:r>
          </w:p>
        </w:tc>
        <w:tc>
          <w:tcPr>
            <w:tcW w:w="1510" w:type="dxa"/>
            <w:shd w:val="clear" w:color="auto" w:fill="auto"/>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smartTag w:uri="urn:schemas-microsoft-com:office:smarttags" w:element="chsdate">
              <w:smartTagPr>
                <w:attr w:name="Year" w:val="1899"/>
                <w:attr w:name="Month" w:val="12"/>
                <w:attr w:name="Day" w:val="30"/>
                <w:attr w:name="IsLunarDate" w:val="False"/>
                <w:attr w:name="IsROCDate" w:val="False"/>
              </w:smartTagPr>
              <w:r w:rsidRPr="00E67DE4">
                <w:rPr>
                  <w:rFonts w:ascii="Arial" w:hAnsi="Arial" w:cs="Arial"/>
                  <w:sz w:val="18"/>
                </w:rPr>
                <w:t>6.6.2</w:t>
              </w:r>
            </w:smartTag>
            <w:r w:rsidRPr="00E67DE4">
              <w:rPr>
                <w:rFonts w:ascii="Arial" w:hAnsi="Arial" w:cs="Arial"/>
                <w:sz w:val="18"/>
              </w:rPr>
              <w:t>.1.1</w:t>
            </w:r>
          </w:p>
        </w:tc>
        <w:tc>
          <w:tcPr>
            <w:tcW w:w="1645" w:type="dxa"/>
            <w:shd w:val="clear" w:color="auto" w:fill="auto"/>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Table 5.5-1</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30262A">
              <w:t>1.4, 3, 5</w:t>
            </w:r>
          </w:p>
        </w:tc>
        <w:tc>
          <w:tcPr>
            <w:tcW w:w="1440" w:type="dxa"/>
            <w:gridSpan w:val="2"/>
            <w:shd w:val="clear" w:color="auto" w:fill="auto"/>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A637D">
              <w:t>Table 5.6-1</w:t>
            </w:r>
          </w:p>
        </w:tc>
        <w:tc>
          <w:tcPr>
            <w:tcW w:w="1530"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A637D">
              <w:t>N/A</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NS_03</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6.6.2.2.1</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cs="Arial"/>
                <w:noProof/>
                <w:lang w:val="en-US" w:eastAsia="ko-KR"/>
              </w:rPr>
            </w:pPr>
            <w:r w:rsidRPr="00E67DE4">
              <w:rPr>
                <w:rFonts w:cs="Arial"/>
                <w:noProof/>
                <w:lang w:val="en-US" w:eastAsia="ko-KR"/>
              </w:rPr>
              <w:t>2, 4</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t>3,5</w:t>
            </w:r>
          </w:p>
        </w:tc>
        <w:tc>
          <w:tcPr>
            <w:tcW w:w="2970" w:type="dxa"/>
            <w:gridSpan w:val="3"/>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t>Table 6.2.4-1</w:t>
            </w:r>
          </w:p>
        </w:tc>
      </w:tr>
      <w:tr w:rsidR="008A1661" w:rsidRPr="00E67DE4" w:rsidTr="00736D04">
        <w:trPr>
          <w:trHeight w:val="163"/>
        </w:trPr>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NS_04</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6.6.2.2.2</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41</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t>5</w:t>
            </w:r>
          </w:p>
        </w:tc>
        <w:tc>
          <w:tcPr>
            <w:tcW w:w="2970" w:type="dxa"/>
            <w:gridSpan w:val="3"/>
            <w:shd w:val="clear" w:color="auto" w:fill="auto"/>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t>Table 6.2.4-1</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NS_05</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6.6.3.3.1</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1</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1F6733">
              <w:t>[TBD]</w:t>
            </w:r>
          </w:p>
        </w:tc>
        <w:tc>
          <w:tcPr>
            <w:tcW w:w="1440" w:type="dxa"/>
            <w:gridSpan w:val="2"/>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A51F14">
              <w:t>[TBD]</w:t>
            </w:r>
          </w:p>
        </w:tc>
        <w:tc>
          <w:tcPr>
            <w:tcW w:w="1530"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t>[TBD]</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NS_06</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6.6.2.2.3</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12, 13</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1F6733">
              <w:t>1.4, 3, 5</w:t>
            </w:r>
          </w:p>
        </w:tc>
        <w:tc>
          <w:tcPr>
            <w:tcW w:w="1440" w:type="dxa"/>
            <w:gridSpan w:val="2"/>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A51F14">
              <w:t>Table 5.6-1</w:t>
            </w:r>
          </w:p>
        </w:tc>
        <w:tc>
          <w:tcPr>
            <w:tcW w:w="1530"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A51F14">
              <w:t>N/A</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NS_07</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6.6.2.2.3</w:t>
            </w:r>
          </w:p>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6.6.3.3.2</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13</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c>
          <w:tcPr>
            <w:tcW w:w="2970" w:type="dxa"/>
            <w:gridSpan w:val="3"/>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[TBD]</w:t>
            </w:r>
          </w:p>
        </w:tc>
      </w:tr>
      <w:tr w:rsidR="008A1661" w:rsidRPr="00E67DE4" w:rsidTr="00736D04">
        <w:trPr>
          <w:trHeight w:val="73"/>
        </w:trPr>
        <w:tc>
          <w:tcPr>
            <w:tcW w:w="1974"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NS_08</w:t>
            </w:r>
          </w:p>
        </w:tc>
        <w:tc>
          <w:tcPr>
            <w:tcW w:w="1510"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6.6.3.3.3</w:t>
            </w:r>
          </w:p>
        </w:tc>
        <w:tc>
          <w:tcPr>
            <w:tcW w:w="1645"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19</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1F6733">
              <w:t>1.4, 3, 5</w:t>
            </w:r>
          </w:p>
        </w:tc>
        <w:tc>
          <w:tcPr>
            <w:tcW w:w="1440" w:type="dxa"/>
            <w:gridSpan w:val="2"/>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8C1E3A">
              <w:t>Table 5.6-1</w:t>
            </w:r>
          </w:p>
        </w:tc>
        <w:tc>
          <w:tcPr>
            <w:tcW w:w="1530" w:type="dxa"/>
            <w:shd w:val="clear" w:color="auto" w:fill="auto"/>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8C1E3A">
              <w:t>N/A</w:t>
            </w:r>
          </w:p>
        </w:tc>
      </w:tr>
      <w:tr w:rsidR="008A1661" w:rsidRPr="00E67DE4" w:rsidTr="00736D04">
        <w:trPr>
          <w:trHeight w:val="102"/>
        </w:trPr>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NS_09</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6.6.3.3.4</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21</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1F6733">
              <w:t>1.4, 3, 5</w:t>
            </w:r>
          </w:p>
        </w:tc>
        <w:tc>
          <w:tcPr>
            <w:tcW w:w="1440" w:type="dxa"/>
            <w:gridSpan w:val="2"/>
            <w:shd w:val="clear" w:color="auto" w:fill="auto"/>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8C1E3A">
              <w:t>Table 5.6-1</w:t>
            </w:r>
          </w:p>
        </w:tc>
        <w:tc>
          <w:tcPr>
            <w:tcW w:w="1530"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8C1E3A">
              <w:t>N/A</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NS_10</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20</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1F6733">
              <w:t>1.4, 3, 5</w:t>
            </w:r>
          </w:p>
        </w:tc>
        <w:tc>
          <w:tcPr>
            <w:tcW w:w="1440" w:type="dxa"/>
            <w:gridSpan w:val="2"/>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8C1E3A">
              <w:t>Table 5.6-1</w:t>
            </w:r>
          </w:p>
        </w:tc>
        <w:tc>
          <w:tcPr>
            <w:tcW w:w="1530"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8C1E3A">
              <w:t>N/A</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NS_12</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6.6.3.3.5</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26</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rPr>
                <w:rFonts w:cs="Arial"/>
              </w:rPr>
              <w:t>1.4, 3, 5</w:t>
            </w:r>
          </w:p>
        </w:tc>
        <w:tc>
          <w:tcPr>
            <w:tcW w:w="2970" w:type="dxa"/>
            <w:gridSpan w:val="3"/>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t>Table 6.2.4-1</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NS_13</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6.6.3.3.6</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26</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5</w:t>
            </w:r>
          </w:p>
        </w:tc>
        <w:tc>
          <w:tcPr>
            <w:tcW w:w="2970" w:type="dxa"/>
            <w:gridSpan w:val="3"/>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t>Table 6.2.4-1</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NS_14</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6.6.3.3.7</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26</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1F6733">
              <w:t>N/A</w:t>
            </w:r>
          </w:p>
        </w:tc>
        <w:tc>
          <w:tcPr>
            <w:tcW w:w="1325"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FD5FB1">
              <w:t>Table 5.6-1</w:t>
            </w:r>
          </w:p>
        </w:tc>
        <w:tc>
          <w:tcPr>
            <w:tcW w:w="1645" w:type="dxa"/>
            <w:gridSpan w:val="2"/>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FD5FB1">
              <w:t>N/A</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NS_15</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6.6.3.3.8</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26</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rPr>
                <w:rFonts w:cs="Arial"/>
              </w:rPr>
              <w:t>1.4, 3, 5</w:t>
            </w:r>
          </w:p>
        </w:tc>
        <w:tc>
          <w:tcPr>
            <w:tcW w:w="2970" w:type="dxa"/>
            <w:gridSpan w:val="3"/>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FD5FB1">
              <w:t>Table 5.6-1</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NS_16</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6.6.3.3.9</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27</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rPr>
                <w:rFonts w:cs="Arial"/>
              </w:rPr>
              <w:t>3, 5</w:t>
            </w:r>
          </w:p>
        </w:tc>
        <w:tc>
          <w:tcPr>
            <w:tcW w:w="2970" w:type="dxa"/>
            <w:gridSpan w:val="3"/>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t>Table 6.2.4-1</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hint="eastAsia"/>
                <w:sz w:val="18"/>
              </w:rPr>
              <w:t>NS_</w:t>
            </w:r>
            <w:r w:rsidRPr="00E67DE4">
              <w:rPr>
                <w:rFonts w:ascii="Arial" w:hAnsi="Arial" w:cs="Arial"/>
                <w:sz w:val="18"/>
              </w:rPr>
              <w:t>17</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6.6.3.3.10</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hint="eastAsia"/>
                <w:sz w:val="18"/>
              </w:rPr>
              <w:t>28</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xml:space="preserve">5 </w:t>
            </w:r>
          </w:p>
        </w:tc>
        <w:tc>
          <w:tcPr>
            <w:tcW w:w="2970" w:type="dxa"/>
            <w:gridSpan w:val="3"/>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t>Table 6.2.4-1</w:t>
            </w:r>
          </w:p>
        </w:tc>
      </w:tr>
      <w:tr w:rsidR="008A1661" w:rsidRPr="00E67DE4" w:rsidTr="00736D04">
        <w:trPr>
          <w:trHeight w:val="104"/>
        </w:trPr>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hint="eastAsia"/>
                <w:sz w:val="18"/>
              </w:rPr>
              <w:t>NS_</w:t>
            </w:r>
            <w:r w:rsidRPr="00E67DE4">
              <w:rPr>
                <w:rFonts w:ascii="Arial" w:hAnsi="Arial" w:cs="Arial"/>
                <w:sz w:val="18"/>
              </w:rPr>
              <w:t>18</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hint="eastAsia"/>
                <w:sz w:val="18"/>
              </w:rPr>
              <w:t>6.6.3.3.</w:t>
            </w:r>
            <w:r w:rsidRPr="00E67DE4">
              <w:rPr>
                <w:rFonts w:ascii="Arial" w:hAnsi="Arial" w:cs="Arial"/>
                <w:sz w:val="18"/>
              </w:rPr>
              <w:t>11</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hint="eastAsia"/>
                <w:sz w:val="18"/>
              </w:rPr>
              <w:t>28</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5</w:t>
            </w:r>
          </w:p>
        </w:tc>
        <w:tc>
          <w:tcPr>
            <w:tcW w:w="2970" w:type="dxa"/>
            <w:gridSpan w:val="3"/>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5D7A6F">
              <w:t>Table 6.2.4-1</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NS_32</w:t>
            </w: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w:t>
            </w: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w:t>
            </w: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c>
          <w:tcPr>
            <w:tcW w:w="1440" w:type="dxa"/>
            <w:gridSpan w:val="2"/>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w:t>
            </w:r>
          </w:p>
        </w:tc>
        <w:tc>
          <w:tcPr>
            <w:tcW w:w="153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r w:rsidRPr="00E67DE4">
              <w:rPr>
                <w:rFonts w:ascii="Arial" w:hAnsi="Arial" w:cs="Arial"/>
                <w:sz w:val="18"/>
              </w:rPr>
              <w:t>-</w:t>
            </w:r>
          </w:p>
        </w:tc>
      </w:tr>
      <w:tr w:rsidR="008A1661" w:rsidRPr="00E67DE4" w:rsidTr="00736D04">
        <w:tc>
          <w:tcPr>
            <w:tcW w:w="1974" w:type="dxa"/>
            <w:vAlign w:val="center"/>
          </w:tcPr>
          <w:p w:rsidR="008A1661" w:rsidRPr="00E67DE4" w:rsidRDefault="008A1661" w:rsidP="00736D04">
            <w:pPr>
              <w:keepNext/>
              <w:keepLines/>
              <w:overflowPunct w:val="0"/>
              <w:autoSpaceDE w:val="0"/>
              <w:autoSpaceDN w:val="0"/>
              <w:adjustRightInd w:val="0"/>
              <w:spacing w:after="0"/>
              <w:textAlignment w:val="baseline"/>
              <w:rPr>
                <w:rFonts w:ascii="Arial" w:hAnsi="Arial" w:cs="Arial"/>
                <w:sz w:val="18"/>
              </w:rPr>
            </w:pPr>
          </w:p>
        </w:tc>
        <w:tc>
          <w:tcPr>
            <w:tcW w:w="151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c>
          <w:tcPr>
            <w:tcW w:w="1645"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c>
          <w:tcPr>
            <w:tcW w:w="1351" w:type="dxa"/>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c>
          <w:tcPr>
            <w:tcW w:w="1440" w:type="dxa"/>
            <w:gridSpan w:val="2"/>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c>
          <w:tcPr>
            <w:tcW w:w="1530" w:type="dxa"/>
            <w:vAlign w:val="center"/>
          </w:tcPr>
          <w:p w:rsidR="008A1661" w:rsidRPr="00E67DE4" w:rsidRDefault="008A1661" w:rsidP="00736D04">
            <w:pPr>
              <w:keepNext/>
              <w:keepLines/>
              <w:overflowPunct w:val="0"/>
              <w:autoSpaceDE w:val="0"/>
              <w:autoSpaceDN w:val="0"/>
              <w:adjustRightInd w:val="0"/>
              <w:spacing w:after="0"/>
              <w:jc w:val="center"/>
              <w:textAlignment w:val="baseline"/>
              <w:rPr>
                <w:rFonts w:ascii="Arial" w:hAnsi="Arial" w:cs="Arial"/>
                <w:sz w:val="18"/>
              </w:rPr>
            </w:pPr>
          </w:p>
        </w:tc>
      </w:tr>
    </w:tbl>
    <w:p w:rsidR="008A1661" w:rsidRDefault="008A1661" w:rsidP="009E389D">
      <w:pPr>
        <w:rPr>
          <w:b/>
          <w:lang w:val="en-US"/>
        </w:rPr>
      </w:pPr>
    </w:p>
    <w:p w:rsidR="008A1661" w:rsidRDefault="008A1661" w:rsidP="009E389D">
      <w:pPr>
        <w:rPr>
          <w:b/>
          <w:lang w:val="en-US"/>
        </w:rPr>
      </w:pPr>
      <w:r>
        <w:rPr>
          <w:b/>
          <w:lang w:val="en-US"/>
        </w:rPr>
        <w:t xml:space="preserve">Proposal 2: </w:t>
      </w:r>
    </w:p>
    <w:p w:rsidR="008A1661" w:rsidRDefault="008A1661" w:rsidP="009E389D">
      <w:pPr>
        <w:rPr>
          <w:b/>
          <w:lang w:val="en-US"/>
        </w:rPr>
      </w:pPr>
      <w:r w:rsidRPr="008A1661">
        <w:rPr>
          <w:lang w:val="en-US"/>
        </w:rPr>
        <w:t xml:space="preserve">For B13, A-MPR values for BWs less than 10 MHz need to be further studied. </w:t>
      </w:r>
      <w:r>
        <w:rPr>
          <w:lang w:val="en-US"/>
        </w:rPr>
        <w:t xml:space="preserve">The current table </w:t>
      </w:r>
      <w:r w:rsidRPr="005D7A6F">
        <w:t>6.2.4-1</w:t>
      </w:r>
      <w:r>
        <w:t>, lists the AMPR needed for 10MHz only.</w:t>
      </w:r>
    </w:p>
    <w:p w:rsidR="008A1661" w:rsidRPr="0072195F" w:rsidRDefault="008A1661" w:rsidP="009E389D">
      <w:pPr>
        <w:rPr>
          <w:b/>
          <w:lang w:val="en-US"/>
        </w:rPr>
      </w:pPr>
    </w:p>
    <w:p w:rsidR="002619C7" w:rsidRDefault="00BF6880" w:rsidP="00F22934">
      <w:pPr>
        <w:pStyle w:val="Heading1"/>
      </w:pPr>
      <w:r>
        <w:t>C</w:t>
      </w:r>
      <w:r w:rsidR="00C762BF">
        <w:t>onclusion</w:t>
      </w:r>
    </w:p>
    <w:p w:rsidR="003F67D1" w:rsidRDefault="00A278FB" w:rsidP="00372DA4">
      <w:r>
        <w:t xml:space="preserve">In this paper, A-MPR needed for CAT-M2 have been proposed. B13 AMPR for BWs less than 10 MHz need to be studied further. </w:t>
      </w:r>
    </w:p>
    <w:p w:rsidR="003F67D1" w:rsidRDefault="003F67D1" w:rsidP="00372DA4"/>
    <w:p w:rsidR="00D62CD8" w:rsidRDefault="00D62CD8" w:rsidP="00D62CD8">
      <w:pPr>
        <w:pStyle w:val="Heading1"/>
        <w:jc w:val="both"/>
      </w:pPr>
      <w:r>
        <w:lastRenderedPageBreak/>
        <w:t>References</w:t>
      </w:r>
    </w:p>
    <w:p w:rsidR="008D73CB" w:rsidRDefault="003717A0" w:rsidP="008D73CB">
      <w:pPr>
        <w:pStyle w:val="CRCoverPage"/>
        <w:spacing w:after="0"/>
        <w:ind w:left="100"/>
        <w:rPr>
          <w:noProof/>
        </w:rPr>
      </w:pPr>
      <w:r w:rsidRPr="006337CB">
        <w:rPr>
          <w:rFonts w:eastAsia="Malgun Gothic"/>
        </w:rPr>
        <w:t>[</w:t>
      </w:r>
      <w:r w:rsidR="000F0EE1">
        <w:rPr>
          <w:rFonts w:eastAsia="Malgun Gothic"/>
        </w:rPr>
        <w:t>1</w:t>
      </w:r>
      <w:r w:rsidRPr="006337CB">
        <w:rPr>
          <w:rFonts w:eastAsia="Malgun Gothic"/>
        </w:rPr>
        <w:t xml:space="preserve">] </w:t>
      </w:r>
      <w:r w:rsidR="008D73CB" w:rsidRPr="00AA3F33">
        <w:rPr>
          <w:lang w:val="en-US" w:eastAsia="x-none"/>
        </w:rPr>
        <w:t>CR for CAT-M2 REFSENS, MPR and adding note for protection band 5</w:t>
      </w:r>
      <w:r w:rsidR="008D73CB">
        <w:rPr>
          <w:lang w:val="en-US" w:eastAsia="x-none"/>
        </w:rPr>
        <w:t xml:space="preserve">, </w:t>
      </w:r>
      <w:r w:rsidR="008D73CB" w:rsidRPr="008D73CB">
        <w:rPr>
          <w:lang w:val="en-US" w:eastAsia="x-none"/>
        </w:rPr>
        <w:t>3GPP TSG-RAN WG1 Meeting #83</w:t>
      </w:r>
      <w:r w:rsidR="008D73CB">
        <w:rPr>
          <w:lang w:val="en-US" w:eastAsia="x-none"/>
        </w:rPr>
        <w:t xml:space="preserve">, </w:t>
      </w:r>
      <w:r w:rsidR="008D73CB" w:rsidRPr="008D73CB">
        <w:rPr>
          <w:lang w:val="en-US" w:eastAsia="x-none"/>
        </w:rPr>
        <w:t>Hangzhou, China, 15-19 May 2017</w:t>
      </w:r>
    </w:p>
    <w:p w:rsidR="003717A0" w:rsidRPr="006337CB" w:rsidRDefault="003717A0" w:rsidP="003717A0">
      <w:pPr>
        <w:rPr>
          <w:lang w:val="en-US"/>
        </w:rPr>
      </w:pPr>
    </w:p>
    <w:p w:rsidR="003717A0" w:rsidRPr="003717A0" w:rsidRDefault="003717A0" w:rsidP="003717A0"/>
    <w:sectPr w:rsidR="003717A0" w:rsidRPr="003717A0"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852" w:rsidRDefault="00F85852">
      <w:r>
        <w:separator/>
      </w:r>
    </w:p>
  </w:endnote>
  <w:endnote w:type="continuationSeparator" w:id="0">
    <w:p w:rsidR="00F85852" w:rsidRDefault="00F8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6670">
      <w:rPr>
        <w:rStyle w:val="PageNumber"/>
      </w:rPr>
      <w:t>2</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852" w:rsidRDefault="00F85852">
      <w:r>
        <w:separator/>
      </w:r>
    </w:p>
  </w:footnote>
  <w:footnote w:type="continuationSeparator" w:id="0">
    <w:p w:rsidR="00F85852" w:rsidRDefault="00F85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7"/>
  </w:num>
  <w:num w:numId="5">
    <w:abstractNumId w:val="11"/>
  </w:num>
  <w:num w:numId="6">
    <w:abstractNumId w:val="6"/>
  </w:num>
  <w:num w:numId="7">
    <w:abstractNumId w:val="1"/>
  </w:num>
  <w:num w:numId="8">
    <w:abstractNumId w:val="14"/>
  </w:num>
  <w:num w:numId="9">
    <w:abstractNumId w:val="7"/>
  </w:num>
  <w:num w:numId="10">
    <w:abstractNumId w:val="10"/>
  </w:num>
  <w:num w:numId="11">
    <w:abstractNumId w:val="18"/>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B8F"/>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1F27"/>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29"/>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670"/>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852"/>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34EB815"/>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66866-9B82-4431-A41B-4D5592B1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4</cp:revision>
  <cp:lastPrinted>2016-03-25T21:53:00Z</cp:lastPrinted>
  <dcterms:created xsi:type="dcterms:W3CDTF">2017-08-09T22:22:00Z</dcterms:created>
  <dcterms:modified xsi:type="dcterms:W3CDTF">2017-08-11T00:18:00Z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